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36" w:rsidRPr="00114936" w:rsidRDefault="00114936" w:rsidP="00114936">
      <w:pPr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99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b/>
          <w:bCs/>
          <w:color w:val="333399"/>
          <w:sz w:val="27"/>
        </w:rPr>
        <w:t>Влияние музыки на психику ребенка</w:t>
      </w:r>
    </w:p>
    <w:p w:rsidR="00114936" w:rsidRPr="00114936" w:rsidRDefault="00114936" w:rsidP="0011493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Музыка обладает сильным психологическим воздействием на человека.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</w:t>
      </w:r>
      <w:proofErr w:type="gramEnd"/>
    </w:p>
    <w:p w:rsidR="00114936" w:rsidRPr="00114936" w:rsidRDefault="00114936" w:rsidP="0011493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В связи с этим важно обратить внимание на то, какую музыку слушаете вы и ваши дети.</w:t>
      </w:r>
    </w:p>
    <w:p w:rsidR="00114936" w:rsidRPr="00114936" w:rsidRDefault="00114936" w:rsidP="0011493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Возбуждающая, громка музыка, выражающая агрессивный настрой, лишает человека (и взрослого, и ребенка) состояния уравновешенности, спокойствия, а при определенных условиях (например, на 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рок-концертах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) побуждает к разрушительным действиям.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Особенно противопоказана такая музыка 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гипервозбудимым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, расторможенным детям со слабым контролем, т.к. она усиливает проявления отрицательных свойств в поведении ребенка.</w:t>
      </w:r>
    </w:p>
    <w:p w:rsidR="00114936" w:rsidRPr="00114936" w:rsidRDefault="00114936" w:rsidP="0011493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 Музыку можно использовать перед сном, чтобы помочь с трудом засыпающему ребенку успокоиться и расслабиться. Когда ребенок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Обратите внимание ребенка на то, как расслабляется и отдыхает каждая часть его тела.</w:t>
      </w:r>
    </w:p>
    <w:p w:rsidR="00114936" w:rsidRPr="00114936" w:rsidRDefault="00114936" w:rsidP="0011493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Еще с древних времен люди заметили, что человеческий голос и звук вообще обладают сильным воздействием. Так, звук восточного духового инструмента 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панги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вводит змею в состояние, подобное гипнозу. Вибрации человеческого голоса в одном случае имеют лечебное действие (что издавна использовалось народными целителями), а в другом  - причиняют человеку вред.</w:t>
      </w:r>
    </w:p>
    <w:p w:rsidR="00114936" w:rsidRPr="00114936" w:rsidRDefault="00114936" w:rsidP="00114936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Речь человека является сильнейшим фактором воздействия, как на окружающих, так и на самого говорящего. Наше внутреннее состояние, наши мысли, отношение к миру проявляются в содержании речи и в ее интонационной окраске.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А то, что мы говорим и как это произносим, в свою очередь откладывает отпечаток на психологическом состоянии слушающего, влияет на наши отношения с ним.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Например, грубый, резкий голос взрослого может вызвать у ребенка сильный испуг и состояние оцепенения. Постоянно раздраженный, недовольный голос говорящего порождает у слушателя ощущение, что его не любят и не принимают как личность. А отказ в чем-либо, произнесенный спокойным, мягким, сочувствующим голосом помогает ребенку легче примириться с неудовлетворенностью его желания.</w:t>
      </w:r>
    </w:p>
    <w:p w:rsidR="00114936" w:rsidRPr="00114936" w:rsidRDefault="00114936" w:rsidP="00114936">
      <w:pPr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b/>
          <w:bCs/>
          <w:color w:val="333399"/>
          <w:sz w:val="27"/>
        </w:rPr>
        <w:t>Музыкотерапия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Восприятие различных звуков, ритмов, мелодий оказывает психологическое и физиологическое воздействие на человеческий организм. Именно поэтому будет не лишним послушать вместе с крохой правильно подобранную музыку - это окажет благоприятное влияние на его развитие.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Физиологическое воздействие музыки на человеческий организм основано на том, что нервная система и мускулатура обладают способностью усвоения ритма.     Музыка, выступая в качестве ритмического раздражителя, стимулирует физиологические процессы, происходящие ритмично как в двигательной, так и в вегетативной сфере. Поступая через слуховой анализатор в кору головного мозга, она распространяется на подкорковые центры, спинной мозг и дальше - на вегетативную нервную систему и внутренние органы. Различными исследованиями было установлено воздействие музыкальных раздражителей на пульс, дыхание в зависимости от высоты, силы, звука и тембра. Частота дыхательных движений и сердцебиений изменяется в зависимости от темпа, тональности музыкального произведения. Так, например, </w:t>
      </w:r>
      <w:proofErr w:type="spellStart"/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сердечно-сосудистая</w:t>
      </w:r>
      <w:proofErr w:type="spellEnd"/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система заметно реагирует на музыку, доставляющую удовольствие и создающую приятное настроение. В этом случае замедляется пульс, усиливаются сокращения сердца, снижается артериальное давление, расширяются кровеносные сосуды. При раздражающем характере музыки сердцебиение учащается и становится слабее. Музыка также влияет на нейроэндокринную систему, в частности на гормональный уровень в крови. Под ее воздействием может изменяться тонус мышц, моторная активность. Посредством воздействия вибрации звуков создаются энергетические поля, которые заставляют резонировать каждую клетку организма. Таким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образом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своеобразная «музыкальная энергия» нормализует ритм нашего дыхания, пульс, давление, температуру, снимает мышечное напряжение.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Отдельные элементы музыки имеют прямое влияние на различные системы человеческого организма.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· Ритм. Правильно подобранный музыкальный ритм путем нормализации биологических ритмов способствует правильному перераспределению энергии, гармонии, хорошему самочувствию. Если звучание ритма музыки реже ритма пульса - то мелодия будет оказывать релаксационный эффект на организм, мягкие ритмы успокаивают, а если они чаще пульса, возникает возбуждающий эффект, при этом быстрые пульсирующие ритмы могут вызывать отрицательные эмоции.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Тональность. Минорные тональности обнаруживают депрессивный, подавляющий эффект.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Мажорные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поднимают настроение, приводят в хорошее расположение духа, повышают артериальное давление и мускульный тонус.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· Частотность. Высокочастотные звуки (3000-8000 Гц и выше) вызывают в мозге резонанс, пагубно воздействуя на познавательные процессы. Длительный и громкий звук вообще способен привести к полному истощению организма. Звуки среднего диапазона (750-3000 Гц) стимулируют сердечную деятельность, дыхание и эмоциональный фон. Низкие (125-750 Гц) воздействуют на физическое движение, вызывают напряжение и даже спазмы в мускулатуре. Музыка с низкими вибрациями не дает возможности сконцентрироваться или успокоиться.</w:t>
      </w:r>
    </w:p>
    <w:p w:rsidR="00114936" w:rsidRPr="00114936" w:rsidRDefault="00114936" w:rsidP="00114936">
      <w:pPr>
        <w:numPr>
          <w:ilvl w:val="0"/>
          <w:numId w:val="2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·Также очень важны такие характеристики, как диссонансы - дисгармоничное сочетание звуков - они возбуждают, раздражают, и консонансы - гармоничное сочетание звуков - они, напротив, успокаивают, создают приятное ощущение.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Так, например, рок-музыка отличается частым диссонансом, нерегулярностью ритмов, отсутствием формы. Она воздействует ультра- и инфразвуками, мы их не слышим, но их воспринимают наши органы, а это может действовать разрушающе на мозг по принципу «25-го кадра».</w:t>
      </w:r>
    </w:p>
    <w:p w:rsidR="00114936" w:rsidRPr="00114936" w:rsidRDefault="00114936" w:rsidP="00114936">
      <w:pPr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Музыкальная терапия</w:t>
      </w:r>
    </w:p>
    <w:p w:rsidR="00114936" w:rsidRPr="00114936" w:rsidRDefault="00114936" w:rsidP="00114936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В современной психологии существует отдельное направление - 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психоэмоциональном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состоянии.</w:t>
      </w:r>
    </w:p>
    <w:p w:rsidR="00114936" w:rsidRPr="00114936" w:rsidRDefault="00114936" w:rsidP="00114936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114936" w:rsidRPr="00114936" w:rsidRDefault="00114936" w:rsidP="00114936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Как уменьшить чувство тревоги и неуверенности?</w:t>
      </w:r>
    </w:p>
    <w:p w:rsidR="00114936" w:rsidRPr="00114936" w:rsidRDefault="00114936" w:rsidP="00114936">
      <w:pPr>
        <w:numPr>
          <w:ilvl w:val="0"/>
          <w:numId w:val="3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114936" w:rsidRPr="00114936" w:rsidRDefault="00114936" w:rsidP="0011493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b/>
          <w:bCs/>
          <w:color w:val="333399"/>
          <w:sz w:val="27"/>
        </w:rPr>
        <w:t>Как уменьшить нервное возбуждение?</w:t>
      </w: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14936">
        <w:rPr>
          <w:rFonts w:ascii="Times New Roman" w:eastAsia="Times New Roman" w:hAnsi="Times New Roman" w:cs="Times New Roman"/>
          <w:color w:val="333399"/>
          <w:sz w:val="27"/>
          <w:szCs w:val="27"/>
        </w:rPr>
        <w:br/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Гиперактивным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 Хотите спокойствия?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Классика: произведения 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Вивальди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, Бетховен «Симфония 6» - часть 2, Брамс «Колыбельная», Шуберт «Аве Мария», Шопен «Ноктюрн соль-минор», Дебюсси «Свет луны».</w:t>
      </w:r>
      <w:proofErr w:type="gramEnd"/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Как избавиться от напряженности в отношениях с людьми?</w:t>
      </w: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Включите Баха «Концерт ре-минор для скрипки» и «Кантата 21», Бартона «Соната для фортепиано» и «Квартет 5», 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Брукнера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«Месса ля-минор». Депрессия? Помогут скрипичная и церковная музыка. Классика: произведения Моцарта, Гендель «Менуэт», Бизе «</w:t>
      </w:r>
      <w:proofErr w:type="spell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Кармэн</w:t>
      </w:r>
      <w:proofErr w:type="spell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» - часть 3.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У вас мигрень, головная боль?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Ставьте ди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ск с кл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ассикой: Моцарт «Дон Жуан» и «Симфония № 40», Лист «Венгерская рапсодия 1», Хачатурян «Сюита Маскарад». Для поднятия общего </w:t>
      </w: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Для уменьшения агрессивности, непослушания подойдет опять же классика: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Бах «Итальянский концерт», Гайдн «Симфония».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А чтобы чадо быстро заснуло и видело хорошие сны, можно негромко включить музыку с медленным темпом и четким ритмом.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Как слушать?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· Продолжительность - 15-30 минут.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·Лучше всего прослушивать нужные произведения утром после пробуждения или вечером перед сном.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· 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 просмотром фотографий, поливкой цветов.</w:t>
      </w:r>
    </w:p>
    <w:p w:rsidR="00114936" w:rsidRPr="00114936" w:rsidRDefault="00114936" w:rsidP="00114936">
      <w:pPr>
        <w:numPr>
          <w:ilvl w:val="0"/>
          <w:numId w:val="4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114936" w:rsidRPr="00114936" w:rsidRDefault="00114936" w:rsidP="00114936">
      <w:pPr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b/>
          <w:bCs/>
          <w:color w:val="333399"/>
          <w:sz w:val="27"/>
        </w:rPr>
        <w:t>Как музыка может помочь ребенку преуспеть в учебе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Одной из причин,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которой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многие школьники плохо усваивают математику, является неспособность пространственно представлять предметы. Из-за этого дети не могут записать решение в столбик, правильно понять условие задачи, путают математические символы. Благодаря знанию нот, интервалов и последовательности звуков в аккорде ребенок уже никогда не перепутает «право» и «лево» - так как для каждой руки (у пианистов, например) предназначена своя партия.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 развивает все виды восприятия и задействует все виды памяти: моторную, ассоциативную, слуховую, зрительную и образную. Играя произведение, юный музыкант учиться понимать, что в этот момент чувствовала рука, чертящая ноты, какие переживания испытывал сам композитор. Такому ребенку намного легче будет представить какое-либо историческое событие, рассказанное учителем, и кроме того – не составит труда запомнить его. 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 Музыка помогает овладеть другими видами искусств, так как хорошо развивает ассоциативное мышление – фантазию, эмоции… Эйнштейн, например, играл на скрипке; Леонардо да Винчи пел и преподавал пение; Глинка прекрасно рисовал. Многие дети, перестав заниматься музыкой, начинают писать не по возрасту глубокие, эмоциональные, образные и ритмические стихи и сочинения. 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Очень часто ребенок на слух воспринимает всё правильно, но, как только его просят записать сказанное или повторить услышанное (например, какой-нибудь </w:t>
      </w: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ритмический рисунок), путается и делает массу ошибок. Это означает, что у него, как у многих современных детей, не сформированы связи между слуховым анализатором и двигательной системой, и именно это часто становиться причиной безграмотного письма. Игра на музыкальном инструменте сформирует чувство ритма и наладит координацию между слухом и моторикой рук. Способность делить музыкальное произведение на Фразы, владеть музыкальной символикой поможет ребенку научиться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структурировано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формулировать свои мысли как в письменной, так и в устной речи. Люди с музыкальным воспитанием – чуткие собеседники, по одной только интонации они легко понимают настроение собеседника, подобно тому, как чувствуют мысли и настроение композитора, чьё произведение исполняют. Музыка делает человека коммуникабельнее, ведь музыкант находится в постоянном поиске контакта со слушателями.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 помогает правильнее оценить свои способности. Выступление на концертах, участие в конкурсах, публичная демонстрация своего таланта позволяет детям объективно взглянуть на себя со стороны.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 Человек, получивший музыкальное образование, заметнее трудолюбивее, целеустремленнее и настойчивее в своих стремлениях, ведь музыка приучила его к ежедневному труду, воспитала в нём терпение, силу воли и усидчивость.</w:t>
      </w:r>
    </w:p>
    <w:p w:rsidR="00114936" w:rsidRPr="00114936" w:rsidRDefault="00114936" w:rsidP="00114936">
      <w:pPr>
        <w:numPr>
          <w:ilvl w:val="0"/>
          <w:numId w:val="5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наконец, музыка совершенствует человека – дает особое видение окружающего мира, учит не только слушать и смотреть, но и слышать и видеть,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следовательно, чувствовать. Ваш ребенок станет более эмоциональным, жизнерадостным, его мир будет гораздо насыщеннее и красочнее. Он никогда не станет брюзгой или </w:t>
      </w:r>
      <w:proofErr w:type="gramStart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занудой</w:t>
      </w:r>
      <w:proofErr w:type="gramEnd"/>
      <w:r w:rsidRPr="00114936">
        <w:rPr>
          <w:rFonts w:ascii="Times New Roman" w:eastAsia="Times New Roman" w:hAnsi="Times New Roman" w:cs="Times New Roman"/>
          <w:color w:val="000000"/>
          <w:sz w:val="27"/>
          <w:szCs w:val="27"/>
        </w:rPr>
        <w:t>, но вырастет веселым, всесторонне развитым, уверенным в себе и, значит, счастливым человеком.</w:t>
      </w:r>
    </w:p>
    <w:p w:rsidR="00DF010B" w:rsidRDefault="00114936" w:rsidP="00114936">
      <w:pPr>
        <w:ind w:left="-567" w:firstLine="567"/>
        <w:jc w:val="both"/>
      </w:pPr>
      <w:r>
        <w:t xml:space="preserve"> </w:t>
      </w:r>
    </w:p>
    <w:sectPr w:rsidR="00DF010B" w:rsidSect="00114936">
      <w:pgSz w:w="11906" w:h="16838"/>
      <w:pgMar w:top="1134" w:right="850" w:bottom="1134" w:left="1701" w:header="708" w:footer="708" w:gutter="0"/>
      <w:pgBorders w:offsetFrom="page">
        <w:top w:val="musicNotes" w:sz="6" w:space="24" w:color="FF0000"/>
        <w:left w:val="musicNotes" w:sz="6" w:space="24" w:color="FF0000"/>
        <w:bottom w:val="musicNotes" w:sz="6" w:space="24" w:color="FF0000"/>
        <w:right w:val="musicNotes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F6F"/>
    <w:multiLevelType w:val="multilevel"/>
    <w:tmpl w:val="BB5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312EF"/>
    <w:multiLevelType w:val="multilevel"/>
    <w:tmpl w:val="236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054287"/>
    <w:multiLevelType w:val="multilevel"/>
    <w:tmpl w:val="070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452F70"/>
    <w:multiLevelType w:val="multilevel"/>
    <w:tmpl w:val="21BE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6F27D6"/>
    <w:multiLevelType w:val="multilevel"/>
    <w:tmpl w:val="EC54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14936"/>
    <w:rsid w:val="00114936"/>
    <w:rsid w:val="00DF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4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1985</Words>
  <Characters>11317</Characters>
  <Application>Microsoft Office Word</Application>
  <DocSecurity>0</DocSecurity>
  <Lines>94</Lines>
  <Paragraphs>26</Paragraphs>
  <ScaleCrop>false</ScaleCrop>
  <Company>Microsoft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2023-03-19T04:56:00Z</dcterms:created>
  <dcterms:modified xsi:type="dcterms:W3CDTF">2023-03-19T04:57:00Z</dcterms:modified>
</cp:coreProperties>
</file>